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6A" w:rsidRDefault="0043796A" w:rsidP="0043796A">
      <w:pPr>
        <w:tabs>
          <w:tab w:val="left" w:pos="4304"/>
        </w:tabs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CONTRATO </w:t>
      </w:r>
      <w:r>
        <w:rPr>
          <w:rFonts w:ascii="Arial" w:hAnsi="Arial" w:cs="Arial"/>
          <w:b/>
          <w:sz w:val="24"/>
        </w:rPr>
        <w:t xml:space="preserve">Nº </w:t>
      </w:r>
      <w:r w:rsidR="007C2483">
        <w:rPr>
          <w:rFonts w:ascii="Arial" w:hAnsi="Arial" w:cs="Arial"/>
          <w:b/>
          <w:sz w:val="24"/>
        </w:rPr>
        <w:t>113</w:t>
      </w:r>
      <w:r>
        <w:rPr>
          <w:rFonts w:ascii="Arial" w:hAnsi="Arial" w:cs="Arial"/>
          <w:b/>
          <w:sz w:val="24"/>
        </w:rPr>
        <w:t xml:space="preserve">/2017 </w:t>
      </w:r>
      <w:r>
        <w:rPr>
          <w:rFonts w:ascii="Arial" w:hAnsi="Arial" w:cs="Arial"/>
          <w:b/>
          <w:sz w:val="24"/>
        </w:rPr>
        <w:t>REFERENTE À PRESTAÇÃO DE SERVIÇOS DE COLOCAÇÃO DE MOLDURAS EM MADEIRA COM FORNECIMENTO DE MATERIAL.</w:t>
      </w:r>
    </w:p>
    <w:p w:rsidR="0043796A" w:rsidRDefault="0043796A" w:rsidP="0043796A">
      <w:pPr>
        <w:tabs>
          <w:tab w:val="left" w:pos="4304"/>
        </w:tabs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PREGÃO PRESENCIAL nº 60/2017</w:t>
      </w:r>
    </w:p>
    <w:p w:rsidR="0043796A" w:rsidRDefault="0043796A" w:rsidP="0043796A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Processo nº: 950/2017</w:t>
      </w:r>
    </w:p>
    <w:p w:rsidR="0043796A" w:rsidRDefault="0043796A" w:rsidP="0043796A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</w:rPr>
        <w:softHyphen/>
        <w:t xml:space="preserve">tado de São Paulo, neste ato representada pelo Senhor Presidente </w:t>
      </w:r>
      <w:r>
        <w:rPr>
          <w:rFonts w:ascii="Arial" w:hAnsi="Arial" w:cs="Arial"/>
          <w:sz w:val="24"/>
          <w:szCs w:val="24"/>
        </w:rPr>
        <w:t xml:space="preserve">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010F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portador do RG nº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42.296.243 – 0 </w:t>
      </w:r>
      <w:r>
        <w:rPr>
          <w:rFonts w:ascii="Arial" w:hAnsi="Arial" w:cs="Arial"/>
          <w:sz w:val="24"/>
        </w:rPr>
        <w:t xml:space="preserve">e CPF nº </w:t>
      </w:r>
      <w:r>
        <w:rPr>
          <w:rFonts w:ascii="Arial" w:hAnsi="Arial" w:cs="Arial"/>
          <w:sz w:val="24"/>
          <w:szCs w:val="24"/>
        </w:rPr>
        <w:t>314.342.348 - 00</w:t>
      </w:r>
      <w:r>
        <w:rPr>
          <w:rFonts w:ascii="Arial" w:hAnsi="Arial" w:cs="Arial"/>
          <w:sz w:val="24"/>
        </w:rPr>
        <w:t xml:space="preserve">. </w:t>
      </w:r>
    </w:p>
    <w:p w:rsidR="0043796A" w:rsidRDefault="0043796A" w:rsidP="0043796A">
      <w:pPr>
        <w:ind w:right="-379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CONTRATADA: </w:t>
      </w:r>
      <w:r>
        <w:rPr>
          <w:rFonts w:ascii="Arial" w:hAnsi="Arial" w:cs="Arial"/>
          <w:sz w:val="24"/>
        </w:rPr>
        <w:t xml:space="preserve">Sandra Aparecida </w:t>
      </w:r>
      <w:proofErr w:type="spellStart"/>
      <w:r>
        <w:rPr>
          <w:rFonts w:ascii="Arial" w:hAnsi="Arial" w:cs="Arial"/>
          <w:sz w:val="24"/>
        </w:rPr>
        <w:t>Pelissari</w:t>
      </w:r>
      <w:proofErr w:type="spellEnd"/>
      <w:r>
        <w:rPr>
          <w:rFonts w:ascii="Arial" w:hAnsi="Arial" w:cs="Arial"/>
          <w:sz w:val="24"/>
        </w:rPr>
        <w:t xml:space="preserve"> – ME,</w:t>
      </w:r>
      <w:r>
        <w:rPr>
          <w:rFonts w:ascii="Arial" w:hAnsi="Arial" w:cs="Arial"/>
          <w:sz w:val="24"/>
        </w:rPr>
        <w:t xml:space="preserve"> Inscrita no CNPJ </w:t>
      </w:r>
      <w:r>
        <w:rPr>
          <w:rFonts w:ascii="Arial" w:hAnsi="Arial" w:cs="Arial"/>
          <w:sz w:val="24"/>
        </w:rPr>
        <w:t>03.586.814/0001-48</w:t>
      </w:r>
      <w:r>
        <w:rPr>
          <w:rFonts w:ascii="Arial" w:hAnsi="Arial" w:cs="Arial"/>
          <w:sz w:val="24"/>
        </w:rPr>
        <w:t xml:space="preserve">, Inscrição Estadual nº </w:t>
      </w:r>
      <w:r>
        <w:rPr>
          <w:rFonts w:ascii="Arial" w:hAnsi="Arial" w:cs="Arial"/>
          <w:sz w:val="24"/>
        </w:rPr>
        <w:t>535.241.115.110</w:t>
      </w:r>
      <w:r>
        <w:rPr>
          <w:rFonts w:ascii="Arial" w:hAnsi="Arial" w:cs="Arial"/>
          <w:sz w:val="24"/>
        </w:rPr>
        <w:t xml:space="preserve">, estabelecida à </w:t>
      </w:r>
      <w:r>
        <w:rPr>
          <w:rFonts w:ascii="Arial" w:hAnsi="Arial" w:cs="Arial"/>
          <w:sz w:val="24"/>
        </w:rPr>
        <w:t>Rua Benjamin Constant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nº 525,</w:t>
      </w:r>
      <w:r>
        <w:rPr>
          <w:rFonts w:ascii="Arial" w:hAnsi="Arial" w:cs="Arial"/>
          <w:sz w:val="24"/>
        </w:rPr>
        <w:t xml:space="preserve"> bairro </w:t>
      </w:r>
      <w:r>
        <w:rPr>
          <w:rFonts w:ascii="Arial" w:hAnsi="Arial" w:cs="Arial"/>
          <w:sz w:val="24"/>
        </w:rPr>
        <w:t>Centro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CEP: 13.400-050, </w:t>
      </w:r>
      <w:r>
        <w:rPr>
          <w:rFonts w:ascii="Arial" w:hAnsi="Arial" w:cs="Arial"/>
          <w:sz w:val="24"/>
        </w:rPr>
        <w:t>Estado</w:t>
      </w:r>
      <w:r>
        <w:rPr>
          <w:rFonts w:ascii="Arial" w:hAnsi="Arial" w:cs="Arial"/>
          <w:sz w:val="24"/>
        </w:rPr>
        <w:t xml:space="preserve"> São Paulo, Piracicaba, TELEFONE: (19) 3402-6831, neste ato representada pela</w:t>
      </w:r>
      <w:r>
        <w:rPr>
          <w:rFonts w:ascii="Arial" w:hAnsi="Arial" w:cs="Arial"/>
          <w:sz w:val="24"/>
        </w:rPr>
        <w:t xml:space="preserve"> Senhor</w:t>
      </w:r>
      <w:r>
        <w:rPr>
          <w:rFonts w:ascii="Arial" w:hAnsi="Arial" w:cs="Arial"/>
          <w:sz w:val="24"/>
        </w:rPr>
        <w:t xml:space="preserve">a Sandra Aparecida </w:t>
      </w:r>
      <w:proofErr w:type="spellStart"/>
      <w:r>
        <w:rPr>
          <w:rFonts w:ascii="Arial" w:hAnsi="Arial" w:cs="Arial"/>
          <w:sz w:val="24"/>
        </w:rPr>
        <w:t>Pelissari</w:t>
      </w:r>
      <w:proofErr w:type="spellEnd"/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010FC">
        <w:rPr>
          <w:rFonts w:ascii="Arial" w:hAnsi="Arial" w:cs="Arial"/>
          <w:sz w:val="24"/>
        </w:rPr>
        <w:t xml:space="preserve">proprietária, </w:t>
      </w:r>
      <w:r>
        <w:rPr>
          <w:rFonts w:ascii="Arial" w:hAnsi="Arial" w:cs="Arial"/>
          <w:sz w:val="24"/>
        </w:rPr>
        <w:t>portador</w:t>
      </w:r>
      <w:r w:rsidR="003010F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do RG nº</w:t>
      </w:r>
      <w:r>
        <w:rPr>
          <w:rFonts w:ascii="Arial" w:hAnsi="Arial" w:cs="Arial"/>
          <w:sz w:val="24"/>
        </w:rPr>
        <w:t xml:space="preserve"> 14.941.696-9</w:t>
      </w:r>
      <w:r>
        <w:rPr>
          <w:rFonts w:ascii="Arial" w:hAnsi="Arial" w:cs="Arial"/>
          <w:sz w:val="24"/>
        </w:rPr>
        <w:t xml:space="preserve"> e CPF nº </w:t>
      </w:r>
      <w:r>
        <w:rPr>
          <w:rFonts w:ascii="Arial" w:hAnsi="Arial" w:cs="Arial"/>
          <w:sz w:val="24"/>
        </w:rPr>
        <w:t>037.229.768-47</w:t>
      </w:r>
      <w:r>
        <w:rPr>
          <w:rFonts w:ascii="Arial" w:hAnsi="Arial" w:cs="Arial"/>
          <w:sz w:val="24"/>
        </w:rPr>
        <w:t>.</w:t>
      </w:r>
    </w:p>
    <w:p w:rsidR="0043796A" w:rsidRDefault="0043796A" w:rsidP="0043796A">
      <w:pPr>
        <w:ind w:right="-379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CLÁUSULA </w:t>
      </w:r>
      <w:proofErr w:type="gramStart"/>
      <w:r>
        <w:rPr>
          <w:rFonts w:ascii="Arial" w:hAnsi="Arial" w:cs="Arial"/>
          <w:b/>
          <w:sz w:val="24"/>
        </w:rPr>
        <w:t>PRIMEIRA  -</w:t>
      </w:r>
      <w:proofErr w:type="gramEnd"/>
      <w:r>
        <w:rPr>
          <w:rFonts w:ascii="Arial" w:hAnsi="Arial" w:cs="Arial"/>
          <w:b/>
          <w:sz w:val="24"/>
        </w:rPr>
        <w:t xml:space="preserve">  DO OBJETO</w:t>
      </w:r>
    </w:p>
    <w:p w:rsidR="0043796A" w:rsidRDefault="0043796A" w:rsidP="0043796A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1.1 </w:t>
      </w:r>
      <w:r>
        <w:rPr>
          <w:rFonts w:ascii="Arial" w:hAnsi="Arial" w:cs="Arial"/>
          <w:sz w:val="24"/>
        </w:rPr>
        <w:t>O presente Contrato tem como finalidade a Prestação de serviços de colocação de molduras em madeira com fornecimento de material nos documentos oficiais da Câmara de Vereadores de Piracicaba, conforme especificações a seguir:</w:t>
      </w: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96"/>
        <w:gridCol w:w="730"/>
        <w:gridCol w:w="3846"/>
        <w:gridCol w:w="1134"/>
        <w:gridCol w:w="1276"/>
        <w:gridCol w:w="1276"/>
      </w:tblGrid>
      <w:tr w:rsidR="0043796A" w:rsidTr="004379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43796A" w:rsidTr="004379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COLOCAÇÃO DE MOLDURA DE MADEIRA, NA COR PRETA, NAS DIMENSÕES: 1,40 CM DE ALTURA x 2,30 CM DE LARGURA -  COM VIDRO ANTI-REFLEXO DE 2 MM - (PARA DOCUMENTO OFICIAL NA MEDIDA A3 (297 mm x 420 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Edison Molduras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32.400,00</w:t>
            </w:r>
          </w:p>
        </w:tc>
      </w:tr>
      <w:tr w:rsidR="0043796A" w:rsidTr="004379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COLOCAÇÃO DE MOLDURA DE MADEIRA, NA COR PALHA TRABALHADA COM FRISO DE OURO, NAS DIMENSÕES: 1,50 CM DE ALTURA x 3,0 CM DE LARGURA -  COM VIDRO ANTI-REFLEXO DE 2 MM - (PARA DOCUMENTO OFICIAL NA MEDIDA A3 (297 mm x 420 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Edison Molduras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35.100,00</w:t>
            </w:r>
          </w:p>
        </w:tc>
      </w:tr>
      <w:tr w:rsidR="0043796A" w:rsidTr="004379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COLOCAÇÃO DE MOLDURA DE MADEIRA, NA COR PALHA TRABALHADA (DIFERENCIADA), NAS DIMENSÕES: 3,50 CM DE ALTURA x 7,50 CM DE LARGURA -  COM VIDRO ANTI-REFLEXO DE 2 MM - (PARA DOCUMENTO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OFICIAL NA MEDIDA A3 (297 mm x 420 mm)</w:t>
            </w:r>
          </w:p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OBS:</w:t>
            </w:r>
            <w:r>
              <w:rPr>
                <w:rFonts w:ascii="Arial" w:hAnsi="Arial" w:cs="Arial"/>
                <w:sz w:val="22"/>
                <w:szCs w:val="22"/>
              </w:rPr>
              <w:t xml:space="preserve"> Caso não haja marca, colocar “fabricação própria”.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Edison Molduras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A" w:rsidRDefault="0043796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6.600,00</w:t>
            </w:r>
          </w:p>
        </w:tc>
      </w:tr>
    </w:tbl>
    <w:p w:rsidR="0043796A" w:rsidRDefault="0043796A" w:rsidP="0043796A">
      <w:pPr>
        <w:rPr>
          <w:rFonts w:ascii="Arial" w:hAnsi="Arial" w:cs="Arial"/>
          <w:b/>
        </w:rPr>
      </w:pPr>
    </w:p>
    <w:p w:rsidR="0043796A" w:rsidRDefault="0043796A" w:rsidP="0043796A">
      <w:pPr>
        <w:ind w:left="709" w:right="-379" w:hanging="709"/>
        <w:jc w:val="center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99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1.2. </w:t>
      </w:r>
      <w:r>
        <w:rPr>
          <w:rFonts w:ascii="Arial" w:hAnsi="Arial" w:cs="Arial"/>
          <w:sz w:val="24"/>
        </w:rPr>
        <w:t>A CONTRATANTE pagará à</w:t>
      </w:r>
      <w:r>
        <w:rPr>
          <w:rFonts w:ascii="Arial" w:hAnsi="Arial" w:cs="Arial"/>
          <w:sz w:val="24"/>
        </w:rPr>
        <w:t xml:space="preserve"> CONTRATADA o valor total de R$ 74.100,00 (setenta e quatro mil e cem reais)</w:t>
      </w:r>
      <w:r>
        <w:rPr>
          <w:rFonts w:ascii="Arial" w:hAnsi="Arial" w:cs="Arial"/>
          <w:sz w:val="24"/>
        </w:rPr>
        <w:t>.</w:t>
      </w:r>
    </w:p>
    <w:p w:rsidR="0043796A" w:rsidRDefault="0043796A" w:rsidP="0043796A">
      <w:pPr>
        <w:ind w:left="709" w:right="-379" w:hanging="709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 CLÁUSULA SEGUNDA - DOS RECURSOS FINANCEIROS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2.1 - </w:t>
      </w:r>
      <w:r>
        <w:rPr>
          <w:rFonts w:ascii="Arial" w:hAnsi="Arial" w:cs="Arial"/>
          <w:sz w:val="24"/>
        </w:rPr>
        <w:t>As despesas decorrentes da contratação, objeto deste contrato, correrão à conta da dotação orçamentária no. 01.031.0001.2.373 - 3.3.90.39 – Outros Serviços de Terceiros Pessoa Jurídica, constantes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para o exercício de 2017 e as seguintes para 2018.</w:t>
      </w:r>
    </w:p>
    <w:p w:rsidR="0043796A" w:rsidRDefault="0043796A" w:rsidP="0043796A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CLÁUSULA TERCEIRA - SUPORTE LEGAL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</w:t>
      </w:r>
      <w:proofErr w:type="gramStart"/>
      <w:r>
        <w:rPr>
          <w:rFonts w:ascii="Arial" w:hAnsi="Arial" w:cs="Arial"/>
          <w:sz w:val="24"/>
        </w:rPr>
        <w:t>Contrato  é</w:t>
      </w:r>
      <w:proofErr w:type="gramEnd"/>
      <w:r>
        <w:rPr>
          <w:rFonts w:ascii="Arial" w:hAnsi="Arial" w:cs="Arial"/>
          <w:sz w:val="24"/>
        </w:rPr>
        <w:t xml:space="preserve"> regulado pelos seguintes dispositivos legais: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3.1. </w:t>
      </w:r>
      <w:r>
        <w:rPr>
          <w:rFonts w:ascii="Arial" w:hAnsi="Arial" w:cs="Arial"/>
          <w:sz w:val="24"/>
        </w:rPr>
        <w:t>Lei Orgânica do Município de Piracicaba;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3.2. </w:t>
      </w:r>
      <w:r>
        <w:rPr>
          <w:rFonts w:ascii="Arial" w:hAnsi="Arial" w:cs="Arial"/>
          <w:sz w:val="24"/>
        </w:rPr>
        <w:t>Lei Federal nº 10.520/02;</w:t>
      </w: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3.3. </w:t>
      </w:r>
      <w:r>
        <w:rPr>
          <w:rFonts w:ascii="Arial" w:hAnsi="Arial" w:cs="Arial"/>
          <w:sz w:val="24"/>
        </w:rPr>
        <w:t>Resolução n.º 08/05;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3.4. </w:t>
      </w:r>
      <w:r>
        <w:rPr>
          <w:rFonts w:ascii="Arial" w:hAnsi="Arial" w:cs="Arial"/>
          <w:sz w:val="24"/>
        </w:rPr>
        <w:t>Demais Disposições legais aplicáveis, inclusive subsidiariamente, as normas da lei n.º 8.666/93 e suas alterações.</w:t>
      </w:r>
    </w:p>
    <w:p w:rsidR="0043796A" w:rsidRDefault="0043796A" w:rsidP="0043796A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3.5. </w:t>
      </w:r>
      <w:r>
        <w:rPr>
          <w:rFonts w:ascii="Arial" w:hAnsi="Arial" w:cs="Arial"/>
          <w:sz w:val="24"/>
        </w:rPr>
        <w:t xml:space="preserve">Lei Complementar n.º 123/06 que trata </w:t>
      </w:r>
      <w:proofErr w:type="gramStart"/>
      <w:r>
        <w:rPr>
          <w:rFonts w:ascii="Arial" w:hAnsi="Arial" w:cs="Arial"/>
          <w:sz w:val="24"/>
        </w:rPr>
        <w:t>das  micros</w:t>
      </w:r>
      <w:proofErr w:type="gramEnd"/>
      <w:r>
        <w:rPr>
          <w:rFonts w:ascii="Arial" w:hAnsi="Arial" w:cs="Arial"/>
          <w:sz w:val="24"/>
        </w:rPr>
        <w:t xml:space="preserve"> e pequenas empresas.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 CLÁUSULA </w:t>
      </w:r>
      <w:proofErr w:type="gramStart"/>
      <w:r>
        <w:rPr>
          <w:rFonts w:ascii="Arial" w:hAnsi="Arial" w:cs="Arial"/>
          <w:b/>
          <w:sz w:val="24"/>
        </w:rPr>
        <w:t>QUARTA  -</w:t>
      </w:r>
      <w:proofErr w:type="gramEnd"/>
      <w:r>
        <w:rPr>
          <w:rFonts w:ascii="Arial" w:hAnsi="Arial" w:cs="Arial"/>
          <w:b/>
          <w:sz w:val="24"/>
        </w:rPr>
        <w:t xml:space="preserve">    DA ADMINISTRAÇÃO E DO PRAZO DE VIGÊNCIA DO CONTRATO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3010FC" w:rsidRPr="0041117E" w:rsidRDefault="0043796A" w:rsidP="003010FC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4.1. </w:t>
      </w:r>
      <w:r>
        <w:rPr>
          <w:rFonts w:ascii="Arial" w:hAnsi="Arial" w:cs="Arial"/>
          <w:sz w:val="24"/>
        </w:rPr>
        <w:t>O Departamento de Cerimonial da Câmara de Vereadores de Piracicaba responsabilizar-se-á pela Administração do Contrato</w:t>
      </w:r>
      <w:r w:rsidR="003010FC">
        <w:rPr>
          <w:rFonts w:ascii="Arial" w:hAnsi="Arial" w:cs="Arial"/>
          <w:b/>
          <w:sz w:val="24"/>
        </w:rPr>
        <w:t xml:space="preserve">, </w:t>
      </w:r>
      <w:r w:rsidR="003010FC">
        <w:rPr>
          <w:rFonts w:ascii="Arial" w:hAnsi="Arial" w:cs="Arial"/>
          <w:sz w:val="24"/>
        </w:rPr>
        <w:t xml:space="preserve">acompanhada e fiscalizada pelo servidor Ademar do Carmo Luciano Junior, Diretor do </w:t>
      </w:r>
      <w:r w:rsidR="003010FC">
        <w:rPr>
          <w:rFonts w:ascii="Arial" w:hAnsi="Arial" w:cs="Arial"/>
          <w:sz w:val="24"/>
        </w:rPr>
        <w:t>Departamento De Cerimonial.</w:t>
      </w:r>
    </w:p>
    <w:p w:rsidR="0043796A" w:rsidRDefault="0043796A" w:rsidP="0043796A">
      <w:pPr>
        <w:ind w:left="-142"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tabs>
          <w:tab w:val="left" w:pos="0"/>
        </w:tabs>
        <w:ind w:right="-379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4.2. </w:t>
      </w:r>
      <w:r>
        <w:rPr>
          <w:rFonts w:ascii="Arial" w:hAnsi="Arial" w:cs="Arial"/>
          <w:sz w:val="24"/>
        </w:rPr>
        <w:t xml:space="preserve">O </w:t>
      </w:r>
      <w:r w:rsidR="007C2483">
        <w:rPr>
          <w:rFonts w:ascii="Arial" w:hAnsi="Arial" w:cs="Arial"/>
          <w:sz w:val="24"/>
        </w:rPr>
        <w:t>Contrato</w:t>
      </w:r>
      <w:r>
        <w:rPr>
          <w:rFonts w:ascii="Arial" w:hAnsi="Arial" w:cs="Arial"/>
          <w:sz w:val="24"/>
        </w:rPr>
        <w:t xml:space="preserve"> terá vigência </w:t>
      </w:r>
      <w:r w:rsidR="007C2483">
        <w:rPr>
          <w:rFonts w:ascii="Arial" w:hAnsi="Arial" w:cs="Arial"/>
          <w:sz w:val="24"/>
        </w:rPr>
        <w:t>de 30 de outubro de 2017 até 30 de outubro de 2018.</w:t>
      </w:r>
    </w:p>
    <w:p w:rsidR="0043796A" w:rsidRDefault="0043796A" w:rsidP="0043796A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CLÁUSULA QUINTA - DO PESSOAL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5.1. </w:t>
      </w:r>
      <w:r>
        <w:rPr>
          <w:rFonts w:ascii="Arial" w:hAnsi="Arial" w:cs="Arial"/>
          <w:sz w:val="24"/>
        </w:rPr>
        <w:t xml:space="preserve"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</w:t>
      </w:r>
      <w:r>
        <w:rPr>
          <w:rFonts w:ascii="Arial" w:hAnsi="Arial" w:cs="Arial"/>
          <w:sz w:val="24"/>
        </w:rPr>
        <w:lastRenderedPageBreak/>
        <w:t>objeto do presente contrato, não tendo os mesmos, vínculo empregatício algum com a CONTRATANTE.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CLÁUSULA SEXTA -  DO LOCAL DE ENTREGA, DO FORNECIMENTO E FISCALIZAÇÃO DO CONTRATO</w:t>
      </w:r>
    </w:p>
    <w:p w:rsidR="0043796A" w:rsidRDefault="0043796A" w:rsidP="0043796A">
      <w:pPr>
        <w:spacing w:line="260" w:lineRule="exact"/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da LICITANTE VENCEDORA:</w:t>
      </w: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6.1. Entregar as molduras prontas, contendo os documentos oficiais de acordo com a solicitação da Câmara de Vereadores de Piracicaba/Departamento de Cerimonial, podendo ocorrer de ser solicitada a colocação de moldura imediatamente, devendo ser entregue no mesmo dia, se for o caso.</w:t>
      </w: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6.2. As molduras deverão ser do mesmo modelo e padrão apresentados na proposta durante a Sessão Pública.</w:t>
      </w: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6.2.1. Atender imediatamente as solicitações do Departamento de Cerimonial no que diz respeito à data de entrega de molduras. </w:t>
      </w: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6.3. Trocar imediatamente as molduras, caso as mesmas apresentem defeitos.</w:t>
      </w: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6.4. Arcar com todas e quaisquer despesas, tais como, transportes, encargos sociais, seguros, tributos diretos e indiretos, incidentes sobre o fornecimento do objeto.</w:t>
      </w: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6.5. Responsabilizar-se pelos danos causados diretamente à Administração ou a terceiros, decorrentes de sua culpa ou dolo até a entrega das molduras prontas no Departamento de Cerimonial, incluindo as entregas feitas por transportadoras.</w:t>
      </w: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6.6. Prestar todos os esclarecimentos que forem solicitados pela Câmara de Vereadores até o término e adjudicação dos itens da licitação.</w:t>
      </w:r>
    </w:p>
    <w:p w:rsidR="0043796A" w:rsidRDefault="0043796A" w:rsidP="0043796A">
      <w:pPr>
        <w:ind w:right="-379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6.7. A prestação dos serviços, objetos deste edital será acompanhada e fiscalizada pelo servidor Ademar do Carmo Luciano Junior, Diretor do Departamento de Cerimonial.</w:t>
      </w:r>
    </w:p>
    <w:p w:rsidR="0043796A" w:rsidRDefault="0043796A" w:rsidP="0043796A">
      <w:pPr>
        <w:ind w:right="-379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 CLÁUSULA SÉTIMA -  DOS PAGAMENTOS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7.1. </w:t>
      </w:r>
      <w:r>
        <w:rPr>
          <w:rFonts w:ascii="Arial" w:hAnsi="Arial" w:cs="Arial"/>
          <w:sz w:val="24"/>
        </w:rPr>
        <w:t>Os pagamentos serão efetuados após as respectivas entregas das molduras, acompanhado de Nota Fiscal/Fatura, discriminada de acordo com a Nota de Empenho, após a conferência do produto por um funcionário a ser indicado pelo Departamento de Cerimonial desta Casa de Leis.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7.2. </w:t>
      </w:r>
      <w:r>
        <w:rPr>
          <w:rFonts w:ascii="Arial" w:hAnsi="Arial" w:cs="Arial"/>
          <w:sz w:val="24"/>
        </w:rPr>
        <w:t xml:space="preserve">O pagamento será creditado em favor do Fornecedor, por meio de ordem bancária, devendo para isto, ficar explicitado o nome do Banco, agência, localidade e número da conta corrente em que deverá ser efetivado o crédito, o qual ocorrerá </w:t>
      </w:r>
      <w:r>
        <w:rPr>
          <w:rFonts w:ascii="Arial" w:hAnsi="Arial" w:cs="Arial"/>
          <w:sz w:val="24"/>
        </w:rPr>
        <w:lastRenderedPageBreak/>
        <w:t>até 15 (quinze) dias corridos após a entrega das molduras, mediante a aceitação e atesto das Notas Fiscais/Faturas;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7.3. </w:t>
      </w:r>
      <w:r>
        <w:rPr>
          <w:rFonts w:ascii="Arial" w:hAnsi="Arial" w:cs="Arial"/>
          <w:sz w:val="24"/>
        </w:rPr>
        <w:t>Poderá ser procedida consulta “</w:t>
      </w:r>
      <w:proofErr w:type="gramStart"/>
      <w:r>
        <w:rPr>
          <w:rFonts w:ascii="Arial" w:hAnsi="Arial" w:cs="Arial"/>
          <w:sz w:val="24"/>
        </w:rPr>
        <w:t>ONLINE“ junto</w:t>
      </w:r>
      <w:proofErr w:type="gramEnd"/>
      <w:r>
        <w:rPr>
          <w:rFonts w:ascii="Arial" w:hAnsi="Arial" w:cs="Arial"/>
          <w:sz w:val="24"/>
        </w:rPr>
        <w:t xml:space="preserve">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7.4. </w:t>
      </w:r>
      <w:r>
        <w:rPr>
          <w:rFonts w:ascii="Arial" w:hAnsi="Arial" w:cs="Arial"/>
          <w:sz w:val="24"/>
        </w:rPr>
        <w:t>Caso haja aplicação de multa, o valor será descontado de qualquer fatura ou crédito existente na Câmara de Vereadores de Piracicaba em favor do FORNECEDOR. Caso a multa seja superior ao crédito eventualmente existente, a diferença será cobrada administrativamente, ou judicialmente, se necessário;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7.5. </w:t>
      </w:r>
      <w:r>
        <w:rPr>
          <w:rFonts w:ascii="Arial" w:hAnsi="Arial" w:cs="Arial"/>
          <w:sz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 CLÁUSULA OITAVA - DO REAJUSTE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8.1. </w:t>
      </w:r>
      <w:r>
        <w:rPr>
          <w:rFonts w:ascii="Arial" w:hAnsi="Arial" w:cs="Arial"/>
          <w:sz w:val="24"/>
        </w:rPr>
        <w:t>O presente Contrato não sofrerá reajuste até o seu término.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CLÁUSULA </w:t>
      </w:r>
      <w:proofErr w:type="gramStart"/>
      <w:r>
        <w:rPr>
          <w:rFonts w:ascii="Arial" w:hAnsi="Arial" w:cs="Arial"/>
          <w:b/>
          <w:sz w:val="24"/>
        </w:rPr>
        <w:t>NONA  -</w:t>
      </w:r>
      <w:proofErr w:type="gramEnd"/>
      <w:r>
        <w:rPr>
          <w:rFonts w:ascii="Arial" w:hAnsi="Arial" w:cs="Arial"/>
          <w:b/>
          <w:sz w:val="24"/>
        </w:rPr>
        <w:t xml:space="preserve">  DA RESCISÃO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9.1. </w:t>
      </w:r>
      <w:r>
        <w:rPr>
          <w:rFonts w:ascii="Arial" w:hAnsi="Arial" w:cs="Arial"/>
          <w:sz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CLÁUSULA DÉCIMA PRIMEIRA - DAS SANÇÕES ADMINISTRATIVAS</w:t>
      </w:r>
    </w:p>
    <w:p w:rsidR="0043796A" w:rsidRDefault="0043796A" w:rsidP="0043796A">
      <w:pPr>
        <w:ind w:right="-379"/>
        <w:jc w:val="both"/>
        <w:rPr>
          <w:rFonts w:ascii="Arial" w:hAnsi="Arial" w:cs="Arial"/>
          <w:b/>
          <w:sz w:val="24"/>
        </w:rPr>
      </w:pPr>
    </w:p>
    <w:p w:rsidR="0043796A" w:rsidRDefault="0043796A" w:rsidP="0043796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43796A" w:rsidRDefault="0043796A" w:rsidP="0043796A">
      <w:pPr>
        <w:jc w:val="both"/>
        <w:rPr>
          <w:rFonts w:ascii="Arial" w:hAnsi="Arial"/>
          <w:b/>
          <w:sz w:val="24"/>
        </w:rPr>
      </w:pPr>
    </w:p>
    <w:p w:rsidR="0043796A" w:rsidRDefault="0043796A" w:rsidP="0043796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43796A" w:rsidRDefault="0043796A" w:rsidP="0043796A">
      <w:pPr>
        <w:jc w:val="both"/>
        <w:rPr>
          <w:rFonts w:ascii="Arial" w:hAnsi="Arial"/>
          <w:b/>
          <w:sz w:val="24"/>
        </w:rPr>
      </w:pPr>
    </w:p>
    <w:p w:rsidR="0043796A" w:rsidRDefault="0043796A" w:rsidP="0043796A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43796A" w:rsidRDefault="0043796A" w:rsidP="0043796A">
      <w:pPr>
        <w:jc w:val="both"/>
        <w:rPr>
          <w:rFonts w:ascii="Arial" w:hAnsi="Arial"/>
          <w:b/>
          <w:sz w:val="24"/>
        </w:rPr>
      </w:pPr>
    </w:p>
    <w:p w:rsidR="0043796A" w:rsidRDefault="0043796A" w:rsidP="0043796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43796A" w:rsidRDefault="0043796A" w:rsidP="0043796A">
      <w:pPr>
        <w:ind w:firstLine="720"/>
        <w:jc w:val="both"/>
        <w:rPr>
          <w:rFonts w:ascii="Arial" w:hAnsi="Arial"/>
          <w:sz w:val="24"/>
        </w:rPr>
      </w:pPr>
    </w:p>
    <w:p w:rsidR="0043796A" w:rsidRDefault="0043796A" w:rsidP="0043796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43796A" w:rsidRDefault="0043796A" w:rsidP="0043796A">
      <w:pPr>
        <w:ind w:firstLine="720"/>
        <w:jc w:val="both"/>
        <w:rPr>
          <w:rFonts w:ascii="Arial" w:hAnsi="Arial"/>
          <w:sz w:val="24"/>
        </w:rPr>
      </w:pPr>
    </w:p>
    <w:p w:rsidR="0043796A" w:rsidRDefault="0043796A" w:rsidP="0043796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43796A" w:rsidRDefault="0043796A" w:rsidP="0043796A">
      <w:pPr>
        <w:jc w:val="both"/>
        <w:rPr>
          <w:rFonts w:ascii="Arial" w:hAnsi="Arial"/>
          <w:b/>
          <w:sz w:val="24"/>
        </w:rPr>
      </w:pPr>
    </w:p>
    <w:p w:rsidR="0043796A" w:rsidRDefault="0043796A" w:rsidP="0043796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43796A" w:rsidRDefault="0043796A" w:rsidP="0043796A">
      <w:pPr>
        <w:ind w:right="-51"/>
        <w:jc w:val="both"/>
        <w:rPr>
          <w:rFonts w:ascii="Arial" w:hAnsi="Arial"/>
          <w:sz w:val="24"/>
        </w:rPr>
      </w:pPr>
    </w:p>
    <w:p w:rsidR="0043796A" w:rsidRDefault="0043796A" w:rsidP="0043796A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43796A" w:rsidRDefault="0043796A" w:rsidP="0043796A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43796A" w:rsidRDefault="0043796A" w:rsidP="0043796A">
      <w:pPr>
        <w:ind w:right="-379" w:firstLine="567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</w:rPr>
        <w:softHyphen/>
        <w:t>quer outro, por mais privilegiado que seja.</w:t>
      </w:r>
    </w:p>
    <w:p w:rsidR="0043796A" w:rsidRDefault="0043796A" w:rsidP="007C2483">
      <w:pPr>
        <w:ind w:right="-379"/>
        <w:jc w:val="both"/>
        <w:rPr>
          <w:rFonts w:ascii="Arial" w:hAnsi="Arial" w:cs="Arial"/>
          <w:sz w:val="24"/>
        </w:rPr>
      </w:pPr>
    </w:p>
    <w:p w:rsidR="0043796A" w:rsidRDefault="0043796A" w:rsidP="0043796A">
      <w:pPr>
        <w:ind w:right="-379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por estarem justas e contratadas, as partes assinam o presente ins</w:t>
      </w:r>
      <w:r>
        <w:rPr>
          <w:rFonts w:ascii="Arial" w:hAnsi="Arial" w:cs="Arial"/>
          <w:sz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</w:rPr>
        <w:softHyphen/>
        <w:t>ma e efeito, com todas as folhas devidamente rubricadas.</w:t>
      </w:r>
    </w:p>
    <w:p w:rsidR="0043796A" w:rsidRDefault="0043796A" w:rsidP="0043796A">
      <w:pPr>
        <w:ind w:left="2880" w:right="-379" w:firstLine="9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43796A" w:rsidRDefault="0043796A" w:rsidP="0043796A">
      <w:pPr>
        <w:ind w:left="2880" w:right="-379" w:firstLine="97"/>
        <w:jc w:val="both"/>
        <w:rPr>
          <w:rFonts w:ascii="Arial" w:hAnsi="Arial" w:cs="Arial"/>
          <w:sz w:val="24"/>
        </w:rPr>
      </w:pPr>
    </w:p>
    <w:p w:rsidR="0043796A" w:rsidRDefault="0043796A" w:rsidP="007C2483">
      <w:pPr>
        <w:ind w:left="2880" w:right="-379" w:firstLine="9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Piracicaba, </w:t>
      </w:r>
      <w:r w:rsidR="007C2483">
        <w:rPr>
          <w:rFonts w:ascii="Arial" w:hAnsi="Arial" w:cs="Arial"/>
          <w:sz w:val="24"/>
        </w:rPr>
        <w:t xml:space="preserve">30 de outubro de </w:t>
      </w:r>
      <w:r>
        <w:rPr>
          <w:rFonts w:ascii="Arial" w:hAnsi="Arial" w:cs="Arial"/>
          <w:sz w:val="24"/>
        </w:rPr>
        <w:t>2017.</w:t>
      </w:r>
    </w:p>
    <w:p w:rsidR="0043796A" w:rsidRDefault="0043796A" w:rsidP="007C2483">
      <w:pPr>
        <w:ind w:right="-379"/>
        <w:jc w:val="center"/>
        <w:rPr>
          <w:rFonts w:ascii="Arial" w:hAnsi="Arial" w:cs="Arial"/>
          <w:b/>
          <w:sz w:val="24"/>
        </w:rPr>
      </w:pPr>
    </w:p>
    <w:p w:rsidR="0043796A" w:rsidRDefault="0043796A" w:rsidP="007C2483">
      <w:pPr>
        <w:ind w:right="-379"/>
        <w:jc w:val="center"/>
        <w:rPr>
          <w:rFonts w:ascii="Arial" w:hAnsi="Arial" w:cs="Arial"/>
          <w:b/>
          <w:sz w:val="24"/>
        </w:rPr>
      </w:pPr>
    </w:p>
    <w:p w:rsidR="0043796A" w:rsidRDefault="0043796A" w:rsidP="007C2483">
      <w:pPr>
        <w:ind w:right="-379"/>
        <w:jc w:val="center"/>
        <w:rPr>
          <w:rFonts w:ascii="Arial" w:hAnsi="Arial" w:cs="Arial"/>
          <w:b/>
          <w:sz w:val="24"/>
        </w:rPr>
      </w:pPr>
    </w:p>
    <w:p w:rsidR="0043796A" w:rsidRDefault="0043796A" w:rsidP="007C2483">
      <w:pPr>
        <w:ind w:right="-37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CONTRATANTE</w:t>
      </w:r>
    </w:p>
    <w:p w:rsidR="0043796A" w:rsidRDefault="0043796A" w:rsidP="007C2483">
      <w:pPr>
        <w:ind w:right="-37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MATHEUS ANTONIO ERLER</w:t>
      </w:r>
    </w:p>
    <w:p w:rsidR="0043796A" w:rsidRDefault="0043796A" w:rsidP="007C2483">
      <w:pPr>
        <w:ind w:right="-37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Câmara de Vereadores de Piracicaba</w:t>
      </w:r>
    </w:p>
    <w:p w:rsidR="0043796A" w:rsidRDefault="0043796A" w:rsidP="007C2483">
      <w:pPr>
        <w:ind w:right="-379"/>
        <w:jc w:val="center"/>
        <w:rPr>
          <w:rFonts w:ascii="Arial" w:hAnsi="Arial" w:cs="Arial"/>
          <w:b/>
          <w:sz w:val="24"/>
        </w:rPr>
      </w:pPr>
    </w:p>
    <w:p w:rsidR="0043796A" w:rsidRDefault="0043796A" w:rsidP="007C2483">
      <w:pPr>
        <w:ind w:right="-379"/>
        <w:jc w:val="center"/>
        <w:rPr>
          <w:rFonts w:ascii="Arial" w:hAnsi="Arial" w:cs="Arial"/>
          <w:b/>
          <w:sz w:val="24"/>
        </w:rPr>
      </w:pPr>
    </w:p>
    <w:p w:rsidR="007C2483" w:rsidRDefault="007C2483" w:rsidP="007C2483">
      <w:pPr>
        <w:ind w:right="-379"/>
        <w:jc w:val="center"/>
        <w:rPr>
          <w:rFonts w:ascii="Arial" w:hAnsi="Arial" w:cs="Arial"/>
          <w:b/>
          <w:sz w:val="24"/>
        </w:rPr>
      </w:pPr>
    </w:p>
    <w:p w:rsidR="003010FC" w:rsidRDefault="003010FC" w:rsidP="007C2483">
      <w:pPr>
        <w:ind w:right="-379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C2483" w:rsidRDefault="007C2483" w:rsidP="007C2483">
      <w:pPr>
        <w:ind w:right="-379"/>
        <w:jc w:val="center"/>
        <w:rPr>
          <w:rFonts w:ascii="Arial" w:hAnsi="Arial" w:cs="Arial"/>
          <w:b/>
          <w:sz w:val="24"/>
        </w:rPr>
      </w:pPr>
    </w:p>
    <w:p w:rsidR="0043796A" w:rsidRDefault="0043796A" w:rsidP="007C2483">
      <w:pPr>
        <w:ind w:right="-37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CONTRATADA</w:t>
      </w:r>
    </w:p>
    <w:p w:rsidR="0043796A" w:rsidRDefault="007C2483" w:rsidP="007C2483">
      <w:pPr>
        <w:ind w:right="-37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Sandra Aparecida </w:t>
      </w:r>
      <w:proofErr w:type="spellStart"/>
      <w:r>
        <w:rPr>
          <w:rFonts w:ascii="Arial" w:hAnsi="Arial" w:cs="Arial"/>
          <w:b/>
          <w:sz w:val="24"/>
        </w:rPr>
        <w:t>Pelissari</w:t>
      </w:r>
      <w:proofErr w:type="spellEnd"/>
    </w:p>
    <w:p w:rsidR="007C2483" w:rsidRDefault="007C2483" w:rsidP="007C2483">
      <w:pPr>
        <w:ind w:right="-37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Sandra Aparecida </w:t>
      </w:r>
      <w:proofErr w:type="spellStart"/>
      <w:r>
        <w:rPr>
          <w:rFonts w:ascii="Arial" w:hAnsi="Arial" w:cs="Arial"/>
          <w:b/>
          <w:sz w:val="24"/>
        </w:rPr>
        <w:t>Pelissari</w:t>
      </w:r>
      <w:proofErr w:type="spellEnd"/>
      <w:r>
        <w:rPr>
          <w:rFonts w:ascii="Arial" w:hAnsi="Arial" w:cs="Arial"/>
          <w:b/>
          <w:sz w:val="24"/>
        </w:rPr>
        <w:t xml:space="preserve"> – ME</w:t>
      </w:r>
    </w:p>
    <w:p w:rsidR="002E12F2" w:rsidRDefault="003010FC" w:rsidP="007C2483">
      <w:pPr>
        <w:jc w:val="center"/>
      </w:pPr>
    </w:p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FC" w:rsidRDefault="003010FC" w:rsidP="003010FC">
      <w:r>
        <w:separator/>
      </w:r>
    </w:p>
  </w:endnote>
  <w:endnote w:type="continuationSeparator" w:id="0">
    <w:p w:rsidR="003010FC" w:rsidRDefault="003010FC" w:rsidP="0030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FC" w:rsidRDefault="003010FC" w:rsidP="003010FC">
      <w:r>
        <w:separator/>
      </w:r>
    </w:p>
  </w:footnote>
  <w:footnote w:type="continuationSeparator" w:id="0">
    <w:p w:rsidR="003010FC" w:rsidRDefault="003010FC" w:rsidP="0030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FC" w:rsidRDefault="003010FC" w:rsidP="003010FC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BFD60" wp14:editId="4C93F2EA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3010FC" w:rsidRDefault="003010FC" w:rsidP="003010FC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3010FC" w:rsidRDefault="003010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7BC8"/>
    <w:multiLevelType w:val="singleLevel"/>
    <w:tmpl w:val="0846A2E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68920518"/>
    <w:multiLevelType w:val="singleLevel"/>
    <w:tmpl w:val="1DDE16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A"/>
    <w:rsid w:val="00096D6F"/>
    <w:rsid w:val="003010FC"/>
    <w:rsid w:val="003B56EB"/>
    <w:rsid w:val="0043796A"/>
    <w:rsid w:val="007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2870-69DE-467A-BAF8-EC145A86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43796A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301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010F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010FC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3010FC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3010F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1554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2017-10-26T12:45:00Z</dcterms:created>
  <dcterms:modified xsi:type="dcterms:W3CDTF">2017-10-26T15:43:00Z</dcterms:modified>
</cp:coreProperties>
</file>